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23" w:rsidRDefault="00532643">
      <w:r>
        <w:rPr>
          <w:b/>
          <w:bCs/>
        </w:rPr>
        <w:t>Licytacja została zakończona.</w:t>
      </w:r>
      <w:r>
        <w:br/>
        <w:t xml:space="preserve">Zwycięzcą jest </w:t>
      </w:r>
      <w:r>
        <w:rPr>
          <w:b/>
          <w:bCs/>
        </w:rPr>
        <w:t>IbexSp.J</w:t>
      </w:r>
      <w:r>
        <w:t xml:space="preserve"> z ofertą o wartości </w:t>
      </w:r>
      <w:r>
        <w:rPr>
          <w:b/>
          <w:bCs/>
        </w:rPr>
        <w:t>109000 PLN</w:t>
      </w:r>
      <w:r>
        <w:t xml:space="preserve">. </w:t>
      </w:r>
      <w:r>
        <w:br/>
        <w:t>Dane zwycięzcy:</w:t>
      </w:r>
      <w:r>
        <w:br/>
        <w:t>IbexSp.J - Piotr Wojdyło, Ibex International E.Wojdyło,W.Kapitan Sp.J.</w:t>
      </w:r>
      <w:r>
        <w:br/>
        <w:t>Jana Kazimierza 11 m. 4</w:t>
      </w:r>
      <w:r>
        <w:br/>
        <w:t>01-248, Warszawa</w:t>
      </w:r>
      <w:bookmarkStart w:id="0" w:name="_GoBack"/>
      <w:bookmarkEnd w:id="0"/>
    </w:p>
    <w:sectPr w:rsidR="0002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43"/>
    <w:rsid w:val="00025823"/>
    <w:rsid w:val="0053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2015-12-11T10:10:00Z</dcterms:created>
  <dcterms:modified xsi:type="dcterms:W3CDTF">2015-12-11T10:11:00Z</dcterms:modified>
</cp:coreProperties>
</file>